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E5E8" w14:textId="77777777" w:rsidR="005A5D2B" w:rsidRPr="005A5D2B" w:rsidRDefault="005A5D2B" w:rsidP="005A5D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b/>
          <w:bCs/>
          <w:szCs w:val="24"/>
        </w:rPr>
        <w:t>General Education Committee Agenda</w:t>
      </w:r>
      <w:r w:rsidRPr="005A5D2B">
        <w:rPr>
          <w:rFonts w:eastAsia="Times New Roman" w:cs="Times New Roman"/>
          <w:szCs w:val="24"/>
        </w:rPr>
        <w:br/>
        <w:t>April 5th, 2019</w:t>
      </w:r>
      <w:r w:rsidRPr="005A5D2B">
        <w:rPr>
          <w:rFonts w:eastAsia="Times New Roman" w:cs="Times New Roman"/>
          <w:szCs w:val="24"/>
        </w:rPr>
        <w:br/>
        <w:t>9:00 am - 10:30 am</w:t>
      </w:r>
      <w:r w:rsidRPr="005A5D2B">
        <w:rPr>
          <w:rFonts w:eastAsia="Times New Roman" w:cs="Times New Roman"/>
          <w:szCs w:val="24"/>
        </w:rPr>
        <w:br/>
        <w:t>Marston Library L136</w:t>
      </w:r>
    </w:p>
    <w:p w14:paraId="5CA9B532" w14:textId="77777777" w:rsidR="005A5D2B" w:rsidRPr="005A5D2B" w:rsidRDefault="005A5D2B" w:rsidP="005A5D2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 </w:t>
      </w:r>
    </w:p>
    <w:p w14:paraId="759916AD" w14:textId="77777777" w:rsidR="005A5D2B" w:rsidRPr="005A5D2B" w:rsidRDefault="005A5D2B" w:rsidP="005A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Welcome </w:t>
      </w:r>
    </w:p>
    <w:p w14:paraId="0D07F10C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Dr. Angela Lindner</w:t>
      </w:r>
    </w:p>
    <w:p w14:paraId="04B71921" w14:textId="77777777" w:rsidR="005A5D2B" w:rsidRPr="005A5D2B" w:rsidRDefault="005A5D2B" w:rsidP="005A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Approval of draft minutes from </w:t>
      </w:r>
      <w:hyperlink r:id="rId5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March 1st, 2019</w:t>
        </w:r>
      </w:hyperlink>
      <w:r w:rsidRPr="005A5D2B">
        <w:rPr>
          <w:rFonts w:eastAsia="Times New Roman" w:cs="Times New Roman"/>
          <w:szCs w:val="24"/>
        </w:rPr>
        <w:t>.</w:t>
      </w:r>
    </w:p>
    <w:p w14:paraId="7F4BAA33" w14:textId="77777777" w:rsidR="005A5D2B" w:rsidRPr="005A5D2B" w:rsidRDefault="005A5D2B" w:rsidP="005A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Courses for Review: </w:t>
      </w:r>
    </w:p>
    <w:p w14:paraId="14CD74F8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6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April Review document</w:t>
        </w:r>
      </w:hyperlink>
    </w:p>
    <w:p w14:paraId="290D0D1C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7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Life Well Played</w:t>
        </w:r>
      </w:hyperlink>
      <w:r w:rsidRPr="005A5D2B">
        <w:rPr>
          <w:rFonts w:eastAsia="Times New Roman" w:cs="Times New Roman"/>
          <w:szCs w:val="24"/>
        </w:rPr>
        <w:t xml:space="preserve">         </w:t>
      </w:r>
      <w:r w:rsidRPr="005A5D2B">
        <w:rPr>
          <w:rFonts w:eastAsia="Times New Roman" w:cs="Times New Roman"/>
          <w:b/>
          <w:bCs/>
          <w:szCs w:val="24"/>
        </w:rPr>
        <w:t>H, WR4         </w:t>
      </w:r>
      <w:r w:rsidRPr="005A5D2B">
        <w:rPr>
          <w:rFonts w:eastAsia="Times New Roman" w:cs="Times New Roman"/>
          <w:szCs w:val="24"/>
        </w:rPr>
        <w:t> </w:t>
      </w:r>
    </w:p>
    <w:p w14:paraId="74BCBBCB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K. </w:t>
      </w:r>
      <w:proofErr w:type="spellStart"/>
      <w:r w:rsidRPr="005A5D2B">
        <w:rPr>
          <w:rFonts w:eastAsia="Times New Roman" w:cs="Times New Roman"/>
          <w:szCs w:val="24"/>
        </w:rPr>
        <w:t>Bohunicky</w:t>
      </w:r>
      <w:proofErr w:type="spellEnd"/>
    </w:p>
    <w:p w14:paraId="077D45AC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8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Humanities Disciplines through Writing </w:t>
        </w:r>
      </w:hyperlink>
      <w:r w:rsidRPr="005A5D2B">
        <w:rPr>
          <w:rFonts w:eastAsia="Times New Roman" w:cs="Times New Roman"/>
          <w:szCs w:val="24"/>
        </w:rPr>
        <w:t>      </w:t>
      </w:r>
      <w:r w:rsidRPr="005A5D2B">
        <w:rPr>
          <w:rFonts w:eastAsia="Times New Roman" w:cs="Times New Roman"/>
          <w:b/>
          <w:bCs/>
          <w:szCs w:val="24"/>
        </w:rPr>
        <w:t xml:space="preserve"> H, D, WR2 </w:t>
      </w:r>
      <w:r w:rsidRPr="005A5D2B">
        <w:rPr>
          <w:rFonts w:eastAsia="Times New Roman" w:cs="Times New Roman"/>
          <w:szCs w:val="24"/>
        </w:rPr>
        <w:t>    </w:t>
      </w:r>
    </w:p>
    <w:p w14:paraId="6BE692C0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C. Kelley</w:t>
      </w:r>
    </w:p>
    <w:p w14:paraId="0798C398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9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Compassion and the Arts </w:t>
        </w:r>
      </w:hyperlink>
      <w:r w:rsidRPr="005A5D2B">
        <w:rPr>
          <w:rFonts w:eastAsia="Times New Roman" w:cs="Times New Roman"/>
          <w:szCs w:val="24"/>
        </w:rPr>
        <w:t>      </w:t>
      </w:r>
      <w:r w:rsidRPr="005A5D2B">
        <w:rPr>
          <w:rFonts w:eastAsia="Times New Roman" w:cs="Times New Roman"/>
          <w:b/>
          <w:bCs/>
          <w:szCs w:val="24"/>
        </w:rPr>
        <w:t xml:space="preserve"> H, WR2 </w:t>
      </w:r>
      <w:r w:rsidRPr="005A5D2B">
        <w:rPr>
          <w:rFonts w:eastAsia="Times New Roman" w:cs="Times New Roman"/>
          <w:szCs w:val="24"/>
        </w:rPr>
        <w:t>         </w:t>
      </w:r>
    </w:p>
    <w:p w14:paraId="0A944ACE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A. Bucciarelli</w:t>
      </w:r>
    </w:p>
    <w:p w14:paraId="7606773B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0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Autobiography in American Performance and Literature </w:t>
        </w:r>
      </w:hyperlink>
      <w:r w:rsidRPr="005A5D2B">
        <w:rPr>
          <w:rFonts w:eastAsia="Times New Roman" w:cs="Times New Roman"/>
          <w:szCs w:val="24"/>
        </w:rPr>
        <w:t xml:space="preserve">     </w:t>
      </w:r>
      <w:r w:rsidRPr="005A5D2B">
        <w:rPr>
          <w:rFonts w:eastAsia="Times New Roman" w:cs="Times New Roman"/>
          <w:b/>
          <w:bCs/>
          <w:szCs w:val="24"/>
        </w:rPr>
        <w:t>H, D, WR2   </w:t>
      </w:r>
      <w:r w:rsidRPr="005A5D2B">
        <w:rPr>
          <w:rFonts w:eastAsia="Times New Roman" w:cs="Times New Roman"/>
          <w:szCs w:val="24"/>
        </w:rPr>
        <w:t>  </w:t>
      </w:r>
    </w:p>
    <w:p w14:paraId="71190DB0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J. Dickey</w:t>
      </w:r>
    </w:p>
    <w:p w14:paraId="692F117F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1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The Idea of Happiness </w:t>
        </w:r>
      </w:hyperlink>
      <w:r w:rsidRPr="005A5D2B">
        <w:rPr>
          <w:rFonts w:eastAsia="Times New Roman" w:cs="Times New Roman"/>
          <w:szCs w:val="24"/>
        </w:rPr>
        <w:t xml:space="preserve">           </w:t>
      </w:r>
      <w:r w:rsidRPr="005A5D2B">
        <w:rPr>
          <w:rFonts w:eastAsia="Times New Roman" w:cs="Times New Roman"/>
          <w:b/>
          <w:bCs/>
          <w:szCs w:val="24"/>
        </w:rPr>
        <w:t>H  </w:t>
      </w:r>
      <w:r w:rsidRPr="005A5D2B">
        <w:rPr>
          <w:rFonts w:eastAsia="Times New Roman" w:cs="Times New Roman"/>
          <w:szCs w:val="24"/>
        </w:rPr>
        <w:t>                                                      </w:t>
      </w:r>
    </w:p>
    <w:p w14:paraId="4DBF1904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N. Rothschild</w:t>
      </w:r>
    </w:p>
    <w:p w14:paraId="372F8D2A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2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Cultural Animals</w:t>
        </w:r>
      </w:hyperlink>
      <w:r w:rsidRPr="005A5D2B">
        <w:rPr>
          <w:rFonts w:eastAsia="Times New Roman" w:cs="Times New Roman"/>
          <w:szCs w:val="24"/>
        </w:rPr>
        <w:t>       </w:t>
      </w:r>
      <w:r w:rsidRPr="005A5D2B">
        <w:rPr>
          <w:rFonts w:eastAsia="Times New Roman" w:cs="Times New Roman"/>
          <w:b/>
          <w:bCs/>
          <w:szCs w:val="24"/>
        </w:rPr>
        <w:t xml:space="preserve">  H         </w:t>
      </w:r>
    </w:p>
    <w:p w14:paraId="36474E83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J. </w:t>
      </w:r>
      <w:proofErr w:type="spellStart"/>
      <w:r w:rsidRPr="005A5D2B">
        <w:rPr>
          <w:rFonts w:eastAsia="Times New Roman" w:cs="Times New Roman"/>
          <w:szCs w:val="24"/>
        </w:rPr>
        <w:t>Ahlberg</w:t>
      </w:r>
      <w:proofErr w:type="spellEnd"/>
      <w:r w:rsidRPr="005A5D2B">
        <w:rPr>
          <w:rFonts w:eastAsia="Times New Roman" w:cs="Times New Roman"/>
          <w:szCs w:val="24"/>
        </w:rPr>
        <w:t>, D. Purves, J. Rick</w:t>
      </w:r>
    </w:p>
    <w:p w14:paraId="689BD1A7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3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Lying and Deception</w:t>
        </w:r>
      </w:hyperlink>
      <w:r w:rsidRPr="005A5D2B">
        <w:rPr>
          <w:rFonts w:eastAsia="Times New Roman" w:cs="Times New Roman"/>
          <w:szCs w:val="24"/>
        </w:rPr>
        <w:t xml:space="preserve">       </w:t>
      </w:r>
      <w:r w:rsidRPr="005A5D2B">
        <w:rPr>
          <w:rFonts w:eastAsia="Times New Roman" w:cs="Times New Roman"/>
          <w:b/>
          <w:bCs/>
          <w:szCs w:val="24"/>
        </w:rPr>
        <w:t>H, WR2         </w:t>
      </w:r>
      <w:r w:rsidRPr="005A5D2B">
        <w:rPr>
          <w:rFonts w:eastAsia="Times New Roman" w:cs="Times New Roman"/>
          <w:szCs w:val="24"/>
        </w:rPr>
        <w:t> </w:t>
      </w:r>
    </w:p>
    <w:p w14:paraId="3CC6DA3F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Y. Haddad</w:t>
      </w:r>
    </w:p>
    <w:p w14:paraId="33AF6FEA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4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Politics and the Arts, 1910-2018</w:t>
        </w:r>
      </w:hyperlink>
      <w:r w:rsidRPr="005A5D2B">
        <w:rPr>
          <w:rFonts w:eastAsia="Times New Roman" w:cs="Times New Roman"/>
          <w:szCs w:val="24"/>
        </w:rPr>
        <w:t xml:space="preserve">        </w:t>
      </w:r>
      <w:r w:rsidRPr="005A5D2B">
        <w:rPr>
          <w:rFonts w:eastAsia="Times New Roman" w:cs="Times New Roman"/>
          <w:b/>
          <w:bCs/>
          <w:szCs w:val="24"/>
        </w:rPr>
        <w:t>H, WR2   </w:t>
      </w:r>
      <w:r w:rsidRPr="005A5D2B">
        <w:rPr>
          <w:rFonts w:eastAsia="Times New Roman" w:cs="Times New Roman"/>
          <w:szCs w:val="24"/>
        </w:rPr>
        <w:t>       </w:t>
      </w:r>
    </w:p>
    <w:p w14:paraId="6C65335B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D. Leavitt</w:t>
      </w:r>
    </w:p>
    <w:p w14:paraId="0170119D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5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Women and Religion in Popular American Literature </w:t>
        </w:r>
      </w:hyperlink>
      <w:r w:rsidRPr="005A5D2B">
        <w:rPr>
          <w:rFonts w:eastAsia="Times New Roman" w:cs="Times New Roman"/>
          <w:szCs w:val="24"/>
        </w:rPr>
        <w:t xml:space="preserve">         </w:t>
      </w:r>
      <w:r w:rsidRPr="005A5D2B">
        <w:rPr>
          <w:rFonts w:eastAsia="Times New Roman" w:cs="Times New Roman"/>
          <w:b/>
          <w:bCs/>
          <w:szCs w:val="24"/>
        </w:rPr>
        <w:t xml:space="preserve">H, D, WR2   </w:t>
      </w:r>
    </w:p>
    <w:p w14:paraId="436068B6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T. Travis</w:t>
      </w:r>
    </w:p>
    <w:p w14:paraId="649DDC31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6" w:history="1">
        <w:r w:rsidRPr="005A5D2B">
          <w:rPr>
            <w:rFonts w:eastAsia="Times New Roman" w:cs="Times New Roman"/>
            <w:color w:val="0000FF"/>
            <w:szCs w:val="24"/>
            <w:u w:val="single"/>
          </w:rPr>
          <w:t>The Art of Identity &amp; Health</w:t>
        </w:r>
      </w:hyperlink>
      <w:r w:rsidRPr="005A5D2B">
        <w:rPr>
          <w:rFonts w:eastAsia="Times New Roman" w:cs="Times New Roman"/>
          <w:szCs w:val="24"/>
        </w:rPr>
        <w:t> </w:t>
      </w:r>
      <w:r w:rsidRPr="005A5D2B">
        <w:rPr>
          <w:rFonts w:eastAsia="Times New Roman" w:cs="Times New Roman"/>
          <w:b/>
          <w:bCs/>
          <w:szCs w:val="24"/>
        </w:rPr>
        <w:t xml:space="preserve">       H, D, WR2      </w:t>
      </w:r>
    </w:p>
    <w:p w14:paraId="17153372" w14:textId="77777777" w:rsidR="005A5D2B" w:rsidRPr="005A5D2B" w:rsidRDefault="005A5D2B" w:rsidP="005A5D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J. </w:t>
      </w:r>
      <w:proofErr w:type="spellStart"/>
      <w:r w:rsidRPr="005A5D2B">
        <w:rPr>
          <w:rFonts w:eastAsia="Times New Roman" w:cs="Times New Roman"/>
          <w:szCs w:val="24"/>
        </w:rPr>
        <w:t>Pufahl</w:t>
      </w:r>
      <w:proofErr w:type="spellEnd"/>
      <w:r w:rsidRPr="005A5D2B">
        <w:rPr>
          <w:rFonts w:eastAsia="Times New Roman" w:cs="Times New Roman"/>
          <w:szCs w:val="24"/>
        </w:rPr>
        <w:t xml:space="preserve">, K. </w:t>
      </w:r>
      <w:proofErr w:type="spellStart"/>
      <w:r w:rsidRPr="005A5D2B">
        <w:rPr>
          <w:rFonts w:eastAsia="Times New Roman" w:cs="Times New Roman"/>
          <w:szCs w:val="24"/>
        </w:rPr>
        <w:t>Sams</w:t>
      </w:r>
      <w:proofErr w:type="spellEnd"/>
      <w:r w:rsidRPr="005A5D2B">
        <w:rPr>
          <w:rFonts w:eastAsia="Times New Roman" w:cs="Times New Roman"/>
          <w:szCs w:val="24"/>
        </w:rPr>
        <w:t>, H. Powell</w:t>
      </w:r>
    </w:p>
    <w:p w14:paraId="2363689E" w14:textId="77777777" w:rsidR="005A5D2B" w:rsidRPr="005A5D2B" w:rsidRDefault="005A5D2B" w:rsidP="005A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 xml:space="preserve">Subcommittees: </w:t>
      </w:r>
    </w:p>
    <w:p w14:paraId="37B144D3" w14:textId="77777777" w:rsidR="005A5D2B" w:rsidRPr="005A5D2B" w:rsidRDefault="005A5D2B" w:rsidP="005A5D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Updates</w:t>
      </w:r>
    </w:p>
    <w:p w14:paraId="26AA1ACF" w14:textId="77777777" w:rsidR="005A5D2B" w:rsidRPr="005A5D2B" w:rsidRDefault="005A5D2B" w:rsidP="005A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5D2B">
        <w:rPr>
          <w:rFonts w:eastAsia="Times New Roman" w:cs="Times New Roman"/>
          <w:szCs w:val="24"/>
        </w:rPr>
        <w:t>General Discussion</w:t>
      </w:r>
    </w:p>
    <w:p w14:paraId="7D4780D0" w14:textId="77777777" w:rsidR="00106F37" w:rsidRDefault="00106F37"/>
    <w:sectPr w:rsidR="001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3985"/>
    <w:multiLevelType w:val="multilevel"/>
    <w:tmpl w:val="B5B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2B"/>
    <w:rsid w:val="00106F37"/>
    <w:rsid w:val="005A5D2B"/>
    <w:rsid w:val="00B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DFFD"/>
  <w15:chartTrackingRefBased/>
  <w15:docId w15:val="{E5A4482A-14B1-4713-B0B8-D720B3E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A5D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.aa.ufl.edu/docs/18/april2019/2%20IDS%20Humanities%20Disciplines%20through%20writting.pdf" TargetMode="External"/><Relationship Id="rId13" Type="http://schemas.openxmlformats.org/officeDocument/2006/relationships/hyperlink" Target="http://fora.aa.ufl.edu/docs/18/april2019/7%20Lying%20and%20Decepti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a.aa.ufl.edu/docs/18/april2019/1%20IDS%20The%20Examined%20Life_A%20life%20well%20played.pdf" TargetMode="External"/><Relationship Id="rId12" Type="http://schemas.openxmlformats.org/officeDocument/2006/relationships/hyperlink" Target="http://fora.aa.ufl.edu/docs/18/april2019/6%20Cultural%20Animal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ra.aa.ufl.edu/docs/18/april2019/10%20The%20Art%20of%20Identity%20and%20Healt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a.aa.ufl.edu/docs/18/april2019/Review%20document%20and%20responses%20April_2019.pdf" TargetMode="External"/><Relationship Id="rId11" Type="http://schemas.openxmlformats.org/officeDocument/2006/relationships/hyperlink" Target="http://fora.aa.ufl.edu/docs/18/april2019/5%20The%20idea%20of%20happiness%20.pdf" TargetMode="External"/><Relationship Id="rId5" Type="http://schemas.openxmlformats.org/officeDocument/2006/relationships/hyperlink" Target="http://fora.aa.ufl.edu/docs/18/april2019/2019-3-1_minutes_draft.pdf" TargetMode="External"/><Relationship Id="rId15" Type="http://schemas.openxmlformats.org/officeDocument/2006/relationships/hyperlink" Target="http://fora.aa.ufl.edu/docs/18/april2019/9%20Women%20and%20Religion%20in%20Popular%20American%20Literature.pdf" TargetMode="External"/><Relationship Id="rId10" Type="http://schemas.openxmlformats.org/officeDocument/2006/relationships/hyperlink" Target="http://fora.aa.ufl.edu/docs/18/april2019/4%20Autobiography%20in%20American%20Performance%20and%20Litera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a.aa.ufl.edu/docs/18/april2019/3%20Compassion%20and%20the%20Arts.pdf" TargetMode="External"/><Relationship Id="rId14" Type="http://schemas.openxmlformats.org/officeDocument/2006/relationships/hyperlink" Target="http://fora.aa.ufl.edu/docs/18/april2019/8%20POlitics%20and%20The%20A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Griffith,Casey Todd</dc:creator>
  <cp:keywords/>
  <dc:description/>
  <cp:lastModifiedBy>Griffith,Casey Todd</cp:lastModifiedBy>
  <cp:revision>1</cp:revision>
  <dcterms:created xsi:type="dcterms:W3CDTF">2021-02-22T20:46:00Z</dcterms:created>
  <dcterms:modified xsi:type="dcterms:W3CDTF">2021-02-22T20:47:00Z</dcterms:modified>
</cp:coreProperties>
</file>